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744" w:rsidRDefault="00607744" w:rsidP="00607744">
      <w:pPr>
        <w:spacing w:after="0" w:line="408" w:lineRule="auto"/>
        <w:ind w:left="120"/>
        <w:jc w:val="center"/>
        <w:rPr>
          <w:lang w:val="ru-RU"/>
        </w:rPr>
      </w:pPr>
      <w:bookmarkStart w:id="0" w:name="block-10626631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07744" w:rsidRDefault="00607744" w:rsidP="0060774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694815cf-492f-440d-93e7-b47390348c58"/>
      <w:r>
        <w:rPr>
          <w:rFonts w:ascii="Times New Roman" w:hAnsi="Times New Roman"/>
          <w:b/>
          <w:color w:val="000000"/>
          <w:sz w:val="28"/>
          <w:lang w:val="ru-RU"/>
        </w:rPr>
        <w:t xml:space="preserve">Комитет образования, науки и молодежной политики Волгоградской области. 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07744" w:rsidRDefault="00607744" w:rsidP="0060774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Отдел образования, опеки и попечительства администрации Урюпинского муниципального района Волгоградской области</w:t>
      </w:r>
    </w:p>
    <w:p w:rsidR="00607744" w:rsidRDefault="00607744" w:rsidP="00607744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Добринский лицей</w:t>
      </w:r>
    </w:p>
    <w:p w:rsidR="00607744" w:rsidRDefault="00607744" w:rsidP="00607744">
      <w:pPr>
        <w:spacing w:after="0"/>
        <w:ind w:left="120"/>
      </w:pPr>
    </w:p>
    <w:p w:rsidR="00607744" w:rsidRDefault="00607744" w:rsidP="00607744">
      <w:pPr>
        <w:spacing w:after="0"/>
        <w:ind w:left="120"/>
      </w:pPr>
    </w:p>
    <w:p w:rsidR="00607744" w:rsidRDefault="00607744" w:rsidP="00607744">
      <w:pPr>
        <w:spacing w:after="0"/>
        <w:ind w:left="120"/>
      </w:pPr>
    </w:p>
    <w:p w:rsidR="00607744" w:rsidRDefault="00607744" w:rsidP="00607744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607744" w:rsidTr="00607744">
        <w:tc>
          <w:tcPr>
            <w:tcW w:w="3114" w:type="dxa"/>
          </w:tcPr>
          <w:p w:rsidR="00607744" w:rsidRDefault="00607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07744" w:rsidRDefault="006077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07744" w:rsidRDefault="006077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Заместитель  директора по УВР </w:t>
            </w:r>
          </w:p>
          <w:p w:rsidR="00607744" w:rsidRDefault="006077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07744" w:rsidRDefault="006077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Забазнова А.В.</w:t>
            </w:r>
          </w:p>
          <w:p w:rsidR="00607744" w:rsidRDefault="00607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08 2023 г.</w:t>
            </w:r>
          </w:p>
          <w:p w:rsidR="00607744" w:rsidRDefault="006077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07744" w:rsidRDefault="006077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07744" w:rsidRDefault="00607744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Добринского лицея</w:t>
            </w:r>
          </w:p>
          <w:p w:rsidR="00607744" w:rsidRDefault="0060774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607744" w:rsidRDefault="00607744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Круглов А.С.</w:t>
            </w:r>
          </w:p>
          <w:p w:rsidR="00607744" w:rsidRDefault="0060774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219-од от «30» 08 2023 г.</w:t>
            </w:r>
          </w:p>
          <w:p w:rsidR="00607744" w:rsidRDefault="0060774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07744" w:rsidRDefault="00607744" w:rsidP="00607744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5300C7" w:rsidRPr="00F5796F" w:rsidRDefault="005300C7">
      <w:pPr>
        <w:spacing w:after="0"/>
        <w:ind w:left="120"/>
        <w:rPr>
          <w:lang w:val="ru-RU"/>
        </w:rPr>
      </w:pPr>
    </w:p>
    <w:p w:rsidR="005300C7" w:rsidRPr="00F5796F" w:rsidRDefault="005300C7">
      <w:pPr>
        <w:spacing w:after="0"/>
        <w:ind w:left="120"/>
        <w:rPr>
          <w:lang w:val="ru-RU"/>
        </w:rPr>
      </w:pPr>
    </w:p>
    <w:p w:rsidR="005300C7" w:rsidRPr="00F5796F" w:rsidRDefault="005300C7">
      <w:pPr>
        <w:spacing w:after="0"/>
        <w:ind w:left="120"/>
        <w:rPr>
          <w:lang w:val="ru-RU"/>
        </w:rPr>
      </w:pPr>
    </w:p>
    <w:p w:rsidR="005300C7" w:rsidRPr="00F5796F" w:rsidRDefault="007A15FB">
      <w:pPr>
        <w:spacing w:after="0" w:line="408" w:lineRule="auto"/>
        <w:ind w:left="120"/>
        <w:jc w:val="center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300C7" w:rsidRPr="00F5796F" w:rsidRDefault="007A15FB">
      <w:pPr>
        <w:spacing w:after="0" w:line="408" w:lineRule="auto"/>
        <w:ind w:left="120"/>
        <w:jc w:val="center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1482468)</w:t>
      </w:r>
    </w:p>
    <w:p w:rsidR="005300C7" w:rsidRPr="00F5796F" w:rsidRDefault="005300C7">
      <w:pPr>
        <w:spacing w:after="0"/>
        <w:ind w:left="120"/>
        <w:jc w:val="center"/>
        <w:rPr>
          <w:lang w:val="ru-RU"/>
        </w:rPr>
      </w:pPr>
    </w:p>
    <w:p w:rsidR="005300C7" w:rsidRPr="00F5796F" w:rsidRDefault="007A15FB">
      <w:pPr>
        <w:spacing w:after="0" w:line="408" w:lineRule="auto"/>
        <w:ind w:left="120"/>
        <w:jc w:val="center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5300C7" w:rsidRPr="00F5796F" w:rsidRDefault="007A15FB">
      <w:pPr>
        <w:spacing w:after="0" w:line="408" w:lineRule="auto"/>
        <w:ind w:left="120"/>
        <w:jc w:val="center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5300C7" w:rsidRPr="00F5796F" w:rsidRDefault="005300C7">
      <w:pPr>
        <w:spacing w:after="0"/>
        <w:ind w:left="120"/>
        <w:jc w:val="center"/>
        <w:rPr>
          <w:lang w:val="ru-RU"/>
        </w:rPr>
      </w:pPr>
    </w:p>
    <w:p w:rsidR="005300C7" w:rsidRPr="00F5796F" w:rsidRDefault="005300C7">
      <w:pPr>
        <w:spacing w:after="0"/>
        <w:ind w:left="120"/>
        <w:jc w:val="center"/>
        <w:rPr>
          <w:lang w:val="ru-RU"/>
        </w:rPr>
      </w:pPr>
    </w:p>
    <w:p w:rsidR="005300C7" w:rsidRPr="00F5796F" w:rsidRDefault="005300C7">
      <w:pPr>
        <w:spacing w:after="0"/>
        <w:ind w:left="120"/>
        <w:jc w:val="center"/>
        <w:rPr>
          <w:lang w:val="ru-RU"/>
        </w:rPr>
      </w:pPr>
    </w:p>
    <w:p w:rsidR="005300C7" w:rsidRPr="00F5796F" w:rsidRDefault="005300C7">
      <w:pPr>
        <w:spacing w:after="0"/>
        <w:ind w:left="120"/>
        <w:jc w:val="center"/>
        <w:rPr>
          <w:lang w:val="ru-RU"/>
        </w:rPr>
      </w:pPr>
    </w:p>
    <w:p w:rsidR="005300C7" w:rsidRPr="00F5796F" w:rsidRDefault="005300C7">
      <w:pPr>
        <w:spacing w:after="0"/>
        <w:ind w:left="120"/>
        <w:jc w:val="center"/>
        <w:rPr>
          <w:lang w:val="ru-RU"/>
        </w:rPr>
      </w:pPr>
    </w:p>
    <w:p w:rsidR="005300C7" w:rsidRPr="00F5796F" w:rsidRDefault="005300C7">
      <w:pPr>
        <w:spacing w:after="0"/>
        <w:ind w:left="120"/>
        <w:jc w:val="center"/>
        <w:rPr>
          <w:lang w:val="ru-RU"/>
        </w:rPr>
      </w:pPr>
    </w:p>
    <w:p w:rsidR="005300C7" w:rsidRPr="00F5796F" w:rsidRDefault="005300C7">
      <w:pPr>
        <w:spacing w:after="0"/>
        <w:ind w:left="120"/>
        <w:jc w:val="center"/>
        <w:rPr>
          <w:lang w:val="ru-RU"/>
        </w:rPr>
      </w:pPr>
    </w:p>
    <w:p w:rsidR="00300D7A" w:rsidRDefault="00300D7A" w:rsidP="00300D7A">
      <w:pPr>
        <w:spacing w:after="0"/>
        <w:ind w:left="1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ст.Добринская, 2023 г.</w:t>
      </w:r>
    </w:p>
    <w:p w:rsidR="00300D7A" w:rsidRDefault="00300D7A" w:rsidP="00300D7A">
      <w:pPr>
        <w:spacing w:after="0"/>
        <w:ind w:left="12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300C7" w:rsidRPr="00F5796F" w:rsidRDefault="005300C7">
      <w:pPr>
        <w:rPr>
          <w:lang w:val="ru-RU"/>
        </w:rPr>
        <w:sectPr w:rsidR="005300C7" w:rsidRPr="00F5796F">
          <w:pgSz w:w="11906" w:h="16383"/>
          <w:pgMar w:top="1134" w:right="850" w:bottom="1134" w:left="1701" w:header="720" w:footer="720" w:gutter="0"/>
          <w:cols w:space="720"/>
        </w:sectPr>
      </w:pPr>
      <w:bookmarkStart w:id="2" w:name="_GoBack"/>
      <w:bookmarkEnd w:id="2"/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bookmarkStart w:id="3" w:name="block-10626632"/>
      <w:bookmarkEnd w:id="0"/>
      <w:r w:rsidRPr="00F5796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ориентирована на психовозрастные особенности развития обучающихся 11–15 лет.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5300C7" w:rsidRDefault="007A15F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F5796F" w:rsidRDefault="00F5796F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Рабочая программа разработана с учетом программы воспитания, даёт представление о целях обучения, воспитания и развития обучающихся средствами учебного предмета «</w:t>
      </w:r>
      <w:r>
        <w:rPr>
          <w:rFonts w:ascii="Times New Roman" w:hAnsi="Times New Roman"/>
          <w:color w:val="000000"/>
          <w:sz w:val="28"/>
          <w:lang w:val="ru-RU"/>
        </w:rPr>
        <w:t>Изобразительное искусство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»; определяет возможности предмета для реализации требований к результатам освоения программ основного общего образования, требований к результатам обучения </w:t>
      </w:r>
      <w:r>
        <w:rPr>
          <w:rFonts w:ascii="Times New Roman" w:hAnsi="Times New Roman"/>
          <w:color w:val="000000"/>
          <w:sz w:val="28"/>
          <w:lang w:val="ru-RU"/>
        </w:rPr>
        <w:t>изобразительного искусства</w:t>
      </w:r>
      <w:r w:rsidRPr="00F5796F">
        <w:rPr>
          <w:rFonts w:ascii="Times New Roman" w:hAnsi="Times New Roman"/>
          <w:color w:val="000000"/>
          <w:sz w:val="28"/>
          <w:lang w:val="ru-RU"/>
        </w:rPr>
        <w:t>, а также основных видов деятельности обучающихся.</w:t>
      </w:r>
    </w:p>
    <w:p w:rsidR="00F5796F" w:rsidRPr="00F5796F" w:rsidRDefault="00F5796F">
      <w:pPr>
        <w:spacing w:after="0" w:line="264" w:lineRule="auto"/>
        <w:ind w:firstLine="600"/>
        <w:jc w:val="both"/>
        <w:rPr>
          <w:lang w:val="ru-RU"/>
        </w:rPr>
      </w:pPr>
    </w:p>
    <w:p w:rsidR="00F5796F" w:rsidRDefault="007A15FB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‌</w:t>
      </w:r>
      <w:bookmarkStart w:id="4" w:name="037c86a0-0100-46f4-8a06-fc1394a836a9"/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105 часа: в 5 классе – 35 часа (1 час в неделю), в 6 классе – 35 часа (1 час в неделю), в 7 классе – 35 часа (1 час в неделю).</w:t>
      </w:r>
      <w:bookmarkEnd w:id="4"/>
      <w:r w:rsidRPr="00F5796F">
        <w:rPr>
          <w:rFonts w:ascii="Times New Roman" w:hAnsi="Times New Roman"/>
          <w:color w:val="000000"/>
          <w:sz w:val="28"/>
          <w:lang w:val="ru-RU"/>
        </w:rPr>
        <w:t>‌‌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</w:t>
      </w: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быть реализовано дополнительно к инвариантным в одном или нескольких классах или во внеурочной деятельности.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‌</w:t>
      </w: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​</w:t>
      </w:r>
    </w:p>
    <w:p w:rsidR="005300C7" w:rsidRPr="00F5796F" w:rsidRDefault="005300C7">
      <w:pPr>
        <w:rPr>
          <w:lang w:val="ru-RU"/>
        </w:rPr>
        <w:sectPr w:rsidR="005300C7" w:rsidRPr="00F5796F">
          <w:pgSz w:w="11906" w:h="16383"/>
          <w:pgMar w:top="1134" w:right="850" w:bottom="1134" w:left="1701" w:header="720" w:footer="720" w:gutter="0"/>
          <w:cols w:space="720"/>
        </w:sectPr>
      </w:pP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  <w:bookmarkStart w:id="5" w:name="block-10626634"/>
      <w:bookmarkEnd w:id="3"/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5300C7" w:rsidRPr="00F5796F" w:rsidRDefault="005300C7">
      <w:pPr>
        <w:spacing w:after="0"/>
        <w:ind w:left="120"/>
        <w:rPr>
          <w:lang w:val="ru-RU"/>
        </w:rPr>
      </w:pPr>
    </w:p>
    <w:p w:rsidR="005300C7" w:rsidRPr="00F5796F" w:rsidRDefault="005300C7">
      <w:pPr>
        <w:spacing w:after="0"/>
        <w:ind w:left="120"/>
        <w:rPr>
          <w:lang w:val="ru-RU"/>
        </w:rPr>
      </w:pP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​</w:t>
      </w:r>
      <w:r w:rsidRPr="00F5796F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Традиционные древние образы в современных игрушках народных промыслов. Особенности цветового строя, основные орнаментальные элементы росписи филимоновской, дымковской, каргопольской игрушки. Местные промыслы игрушек разных регионов страны.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Роспись по металлу. Жостово.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самопонимания, установок и намерений.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5300C7" w:rsidRPr="00F5796F" w:rsidRDefault="005300C7">
      <w:pPr>
        <w:spacing w:after="0"/>
        <w:ind w:left="120"/>
        <w:rPr>
          <w:lang w:val="ru-RU"/>
        </w:rPr>
      </w:pP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​Пространственные и временные виды искусства.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Основы цветоведения: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А.Венецианова и его учеников: А.Саврасова, И.Шишкина. Пейзажная живопись И.Левитана и </w:t>
      </w: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Произведения на библейские темы Леонардо да Винчи, Рафаэля, Рембрандта, в скульптуре «Пьета»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Ге.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5300C7" w:rsidRPr="00F5796F" w:rsidRDefault="005300C7">
      <w:pPr>
        <w:spacing w:after="0"/>
        <w:ind w:left="120"/>
        <w:rPr>
          <w:lang w:val="ru-RU"/>
        </w:rPr>
      </w:pPr>
      <w:bookmarkStart w:id="6" w:name="_Toc137210403"/>
      <w:bookmarkEnd w:id="6"/>
    </w:p>
    <w:p w:rsidR="005300C7" w:rsidRPr="00F5796F" w:rsidRDefault="007A15FB">
      <w:pPr>
        <w:spacing w:after="0"/>
        <w:ind w:left="120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Выполнение практической работы по теме «Проектирование дизайна объектов городской среды» в виде создания коллажнографической композиции или дизайн-проекта оформления витрины магазина.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5300C7" w:rsidRPr="00F5796F" w:rsidRDefault="005300C7">
      <w:pPr>
        <w:spacing w:after="0"/>
        <w:ind w:left="120"/>
        <w:rPr>
          <w:lang w:val="ru-RU"/>
        </w:rPr>
      </w:pPr>
      <w:bookmarkStart w:id="7" w:name="_Toc139632456"/>
      <w:bookmarkEnd w:id="7"/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  <w:r w:rsidRPr="00F5796F">
        <w:rPr>
          <w:rFonts w:ascii="Times New Roman" w:hAnsi="Times New Roman"/>
          <w:color w:val="000000"/>
          <w:sz w:val="28"/>
          <w:lang w:val="ru-RU"/>
        </w:rPr>
        <w:t>​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Рождение фотографии как технологическая революция запечатления реальности. Искусство и технология. История фотографии: от дагеротипа до компьютерных технологий.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Картина мира и «Родиноведение» в фотографиях С.М. Прокудина-Горского. Сохранённая история и роль его фотографий в современной отечественной культуре.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Фотопейзаж в творчестве профессиональных фотографов. 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Художественная фотография как авторское видение мира, как образ времени и влияние фотообраза на жизнь людей.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​</w:t>
      </w:r>
    </w:p>
    <w:p w:rsidR="005300C7" w:rsidRPr="00F5796F" w:rsidRDefault="005300C7">
      <w:pPr>
        <w:rPr>
          <w:lang w:val="ru-RU"/>
        </w:rPr>
        <w:sectPr w:rsidR="005300C7" w:rsidRPr="00F5796F">
          <w:pgSz w:w="11906" w:h="16383"/>
          <w:pgMar w:top="1134" w:right="850" w:bottom="1134" w:left="1701" w:header="720" w:footer="720" w:gutter="0"/>
          <w:cols w:space="720"/>
        </w:sectPr>
      </w:pP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bookmarkStart w:id="8" w:name="block-10626635"/>
      <w:bookmarkEnd w:id="5"/>
      <w:r w:rsidRPr="00F5796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5300C7" w:rsidRPr="00F5796F" w:rsidRDefault="005300C7">
      <w:pPr>
        <w:spacing w:after="0" w:line="264" w:lineRule="auto"/>
        <w:ind w:firstLine="600"/>
        <w:jc w:val="both"/>
        <w:rPr>
          <w:lang w:val="ru-RU"/>
        </w:rPr>
      </w:pPr>
      <w:bookmarkStart w:id="9" w:name="_Toc124264881"/>
      <w:bookmarkEnd w:id="9"/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​</w:t>
      </w:r>
      <w:r w:rsidRPr="00F5796F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5796F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5796F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5796F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5796F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r>
        <w:rPr>
          <w:rFonts w:ascii="Times New Roman" w:hAnsi="Times New Roman"/>
          <w:color w:val="000000"/>
          <w:sz w:val="28"/>
        </w:rPr>
        <w:t>aisthetikos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самореализующейся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5796F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5796F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5796F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F5796F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5300C7" w:rsidRPr="00F5796F" w:rsidRDefault="007A15FB">
      <w:pPr>
        <w:spacing w:after="0"/>
        <w:ind w:left="120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5300C7" w:rsidRPr="00F5796F" w:rsidRDefault="007A15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5300C7" w:rsidRDefault="007A15F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характеризовать форму предмета, конструкции;</w:t>
      </w:r>
    </w:p>
    <w:p w:rsidR="005300C7" w:rsidRPr="00F5796F" w:rsidRDefault="007A15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5300C7" w:rsidRDefault="007A15F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обобщать форму составной конструкции;</w:t>
      </w:r>
    </w:p>
    <w:p w:rsidR="005300C7" w:rsidRPr="00F5796F" w:rsidRDefault="007A15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5300C7" w:rsidRDefault="007A15FB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структурировать предметно-пространственные явления;</w:t>
      </w:r>
    </w:p>
    <w:p w:rsidR="005300C7" w:rsidRPr="00F5796F" w:rsidRDefault="007A15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5300C7" w:rsidRPr="00F5796F" w:rsidRDefault="007A15FB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5300C7" w:rsidRPr="00F5796F" w:rsidRDefault="007A15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5300C7" w:rsidRPr="00F5796F" w:rsidRDefault="007A15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5300C7" w:rsidRPr="00F5796F" w:rsidRDefault="007A15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5300C7" w:rsidRPr="00F5796F" w:rsidRDefault="007A15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5300C7" w:rsidRPr="00F5796F" w:rsidRDefault="007A15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5300C7" w:rsidRPr="00F5796F" w:rsidRDefault="007A15FB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5300C7" w:rsidRPr="00F5796F" w:rsidRDefault="007A15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5300C7" w:rsidRDefault="007A15FB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электронные образовательные ресурсы;</w:t>
      </w:r>
    </w:p>
    <w:p w:rsidR="005300C7" w:rsidRPr="00F5796F" w:rsidRDefault="007A15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5300C7" w:rsidRPr="00F5796F" w:rsidRDefault="007A15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5300C7" w:rsidRPr="00F5796F" w:rsidRDefault="007A15FB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5300C7" w:rsidRPr="00F5796F" w:rsidRDefault="005300C7">
      <w:pPr>
        <w:spacing w:after="0"/>
        <w:ind w:left="120"/>
        <w:rPr>
          <w:lang w:val="ru-RU"/>
        </w:rPr>
      </w:pPr>
    </w:p>
    <w:p w:rsidR="005300C7" w:rsidRPr="00F5796F" w:rsidRDefault="007A15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5300C7" w:rsidRPr="00F5796F" w:rsidRDefault="007A15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5300C7" w:rsidRPr="00F5796F" w:rsidRDefault="007A15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5300C7" w:rsidRPr="00F5796F" w:rsidRDefault="007A15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5300C7" w:rsidRPr="00F5796F" w:rsidRDefault="007A15FB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5300C7" w:rsidRPr="00F5796F" w:rsidRDefault="005300C7">
      <w:pPr>
        <w:spacing w:after="0"/>
        <w:ind w:left="120"/>
        <w:rPr>
          <w:lang w:val="ru-RU"/>
        </w:rPr>
      </w:pP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​</w:t>
      </w: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5300C7" w:rsidRPr="00F5796F" w:rsidRDefault="007A15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5300C7" w:rsidRPr="00F5796F" w:rsidRDefault="007A15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5300C7" w:rsidRPr="00F5796F" w:rsidRDefault="007A15FB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5300C7" w:rsidRPr="00F5796F" w:rsidRDefault="007A15F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5300C7" w:rsidRPr="00F5796F" w:rsidRDefault="007A15FB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5300C7" w:rsidRPr="00F5796F" w:rsidRDefault="007A15F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5300C7" w:rsidRPr="00F5796F" w:rsidRDefault="007A15F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5300C7" w:rsidRPr="00F5796F" w:rsidRDefault="007A15F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5300C7" w:rsidRPr="00F5796F" w:rsidRDefault="007A15F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5300C7" w:rsidRPr="00F5796F" w:rsidRDefault="007A15FB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работать индивидуально и в группе; продуктивно участвовать в учебном сотрудничестве, в совместной деятельности со сверстниками, с педагогами и межвозрастном взаимодействии.</w:t>
      </w:r>
    </w:p>
    <w:p w:rsidR="005300C7" w:rsidRPr="00F5796F" w:rsidRDefault="005300C7">
      <w:pPr>
        <w:spacing w:after="0"/>
        <w:ind w:left="120"/>
        <w:rPr>
          <w:lang w:val="ru-RU"/>
        </w:rPr>
      </w:pPr>
      <w:bookmarkStart w:id="10" w:name="_Toc124264882"/>
      <w:bookmarkEnd w:id="10"/>
    </w:p>
    <w:p w:rsidR="005300C7" w:rsidRPr="00F5796F" w:rsidRDefault="005300C7">
      <w:pPr>
        <w:spacing w:after="0"/>
        <w:ind w:left="120"/>
        <w:rPr>
          <w:lang w:val="ru-RU"/>
        </w:rPr>
      </w:pPr>
    </w:p>
    <w:p w:rsidR="005300C7" w:rsidRPr="00F5796F" w:rsidRDefault="007A15FB">
      <w:pPr>
        <w:spacing w:after="0"/>
        <w:ind w:left="120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300C7" w:rsidRPr="00F5796F" w:rsidRDefault="005300C7">
      <w:pPr>
        <w:spacing w:after="0"/>
        <w:ind w:left="120"/>
        <w:rPr>
          <w:lang w:val="ru-RU"/>
        </w:rPr>
      </w:pP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F5796F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5796F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основы цветоведения: характеризовать основные и составные цвета, дополнительные цвета – и значение этих знаний для искусства живописи;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рассказывать историю портрета в русском изобразительном искусстве, называть имена великих художников-портретистов (В. Боровиковский, А. Венецианов, О. Кипренский, В. Тропинин, К. Брюллов, И. Крамской, И. Репин, В. Суриков, В. Серов и другие авторы);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«Пьета» Микеланджело и других скульптурах;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Ге, «Христос и грешница» В. Поленова и других картин;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F5796F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5300C7" w:rsidRPr="00F5796F" w:rsidRDefault="005300C7">
      <w:pPr>
        <w:spacing w:after="0" w:line="264" w:lineRule="auto"/>
        <w:ind w:left="120"/>
        <w:jc w:val="both"/>
        <w:rPr>
          <w:lang w:val="ru-RU"/>
        </w:rPr>
      </w:pP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F5796F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F5796F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«Родиноведения» С.М. Прокудина-Горского для современных представлений об истории жизни в нашей стране;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фототворчестве А. Родченко, о том,как его фотографии выражают образ эпохи, его авторскую позицию, и о влиянии его фотографий на стиль эпохи;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5300C7" w:rsidRPr="00F5796F" w:rsidRDefault="007A15FB">
      <w:pPr>
        <w:spacing w:after="0" w:line="264" w:lineRule="auto"/>
        <w:ind w:firstLine="600"/>
        <w:jc w:val="both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5300C7" w:rsidRPr="00F5796F" w:rsidRDefault="007A15FB">
      <w:pPr>
        <w:spacing w:after="0" w:line="264" w:lineRule="auto"/>
        <w:ind w:left="120"/>
        <w:jc w:val="both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5300C7" w:rsidRPr="00F5796F" w:rsidRDefault="005300C7">
      <w:pPr>
        <w:rPr>
          <w:lang w:val="ru-RU"/>
        </w:rPr>
        <w:sectPr w:rsidR="005300C7" w:rsidRPr="00F5796F">
          <w:pgSz w:w="11906" w:h="16383"/>
          <w:pgMar w:top="1134" w:right="850" w:bottom="1134" w:left="1701" w:header="720" w:footer="720" w:gutter="0"/>
          <w:cols w:space="720"/>
        </w:sectPr>
      </w:pPr>
    </w:p>
    <w:p w:rsidR="005300C7" w:rsidRPr="00F5796F" w:rsidRDefault="007A15FB">
      <w:pPr>
        <w:spacing w:after="0"/>
        <w:ind w:left="120"/>
        <w:rPr>
          <w:lang w:val="ru-RU"/>
        </w:rPr>
      </w:pPr>
      <w:bookmarkStart w:id="11" w:name="block-10626629"/>
      <w:bookmarkEnd w:id="8"/>
      <w:r w:rsidRPr="00F579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5300C7" w:rsidRPr="00F5796F" w:rsidRDefault="007A15FB">
      <w:pPr>
        <w:spacing w:after="0"/>
        <w:ind w:left="120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5300C7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0C7" w:rsidRDefault="00530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0C7" w:rsidRDefault="005300C7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0C7" w:rsidRDefault="005300C7"/>
        </w:tc>
      </w:tr>
      <w:tr w:rsidR="005300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корни народного искусства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 - человек, общество, время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5300C7" w:rsidRDefault="005300C7"/>
        </w:tc>
      </w:tr>
    </w:tbl>
    <w:p w:rsidR="005300C7" w:rsidRDefault="005300C7">
      <w:pPr>
        <w:sectPr w:rsidR="00530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00C7" w:rsidRPr="00F5796F" w:rsidRDefault="007A15FB">
      <w:pPr>
        <w:spacing w:after="0"/>
        <w:ind w:left="120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5300C7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0C7" w:rsidRDefault="00530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0C7" w:rsidRDefault="005300C7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0C7" w:rsidRDefault="005300C7"/>
        </w:tc>
      </w:tr>
      <w:tr w:rsidR="005300C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наших вещей. Натюрморт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Вглядываясь в человека. Портрет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r>
              <w:rPr>
                <w:rFonts w:ascii="Times New Roman" w:hAnsi="Times New Roman"/>
                <w:color w:val="000000"/>
                <w:sz w:val="24"/>
              </w:rPr>
              <w:t>Пейзаж и тематическая картина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5300C7" w:rsidRDefault="005300C7"/>
        </w:tc>
      </w:tr>
    </w:tbl>
    <w:p w:rsidR="005300C7" w:rsidRDefault="005300C7">
      <w:pPr>
        <w:sectPr w:rsidR="00530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00C7" w:rsidRDefault="007A15FB">
      <w:pPr>
        <w:spacing w:after="0"/>
        <w:ind w:left="120"/>
      </w:pPr>
      <w:bookmarkStart w:id="12" w:name="block-10626630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5300C7" w:rsidRDefault="007A15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5300C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0C7" w:rsidRDefault="00530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0C7" w:rsidRDefault="005300C7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0C7" w:rsidRDefault="00530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0C7" w:rsidRDefault="005300C7"/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костюм: выполняем эскиз народного праздничного костюма северных или южных районов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и декор предметов </w:t>
            </w: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народного быта (продолжение): выполняем роспись эскиза прялки или посуды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Народный праздничный костюм (продолжение): выполняем орнаментализацию народного праздничного костюма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Золотая Хохлома: выполняем роспись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Жостова: выполняем аппликацию фрагмента росписи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лаковой живописи (Федоскино, Палех, Мстера, Холуй): выполняем творческие работы по мотивам произведений лаковой </w:t>
            </w: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Щепа. Роспись по лубу и дереву. Тиснение и резьба по бересте: выполняем творческую работу по мотивам мезенской росписи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игрушки из мочала: </w:t>
            </w: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коллективную работу в материале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куклы: выполняем практическую работу по изготовлению куклы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00C7" w:rsidRDefault="005300C7"/>
        </w:tc>
      </w:tr>
    </w:tbl>
    <w:p w:rsidR="005300C7" w:rsidRDefault="005300C7">
      <w:pPr>
        <w:sectPr w:rsidR="00530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00C7" w:rsidRDefault="007A15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1"/>
        <w:gridCol w:w="4423"/>
        <w:gridCol w:w="1241"/>
        <w:gridCol w:w="1841"/>
        <w:gridCol w:w="1910"/>
        <w:gridCol w:w="1423"/>
        <w:gridCol w:w="2221"/>
      </w:tblGrid>
      <w:tr w:rsidR="005300C7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300C7" w:rsidRDefault="005300C7">
            <w:pPr>
              <w:spacing w:after="0"/>
              <w:ind w:left="135"/>
            </w:pPr>
          </w:p>
        </w:tc>
      </w:tr>
      <w:tr w:rsidR="005300C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0C7" w:rsidRDefault="00530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0C7" w:rsidRDefault="005300C7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300C7" w:rsidRDefault="005300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0C7" w:rsidRDefault="00530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300C7" w:rsidRDefault="005300C7"/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Цвет. Основы цветоведения: рисуем волшебный мир цветной страны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головы человека в пространстве: выполняем фотографии головы человека в разных ракурсах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языка изображения: определяем роль изобразительного </w:t>
            </w: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искусства в своей жизни и обобщаем материал, изученный ранее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графике: выполняем композицию на тему: «Весенний пейзаж» в технике граттажа или монотипии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5300C7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Рисунок</w:t>
            </w:r>
          </w:p>
        </w:tc>
      </w:tr>
      <w:tr w:rsidR="005300C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00C7" w:rsidRPr="00F5796F" w:rsidRDefault="007A15FB">
            <w:pPr>
              <w:spacing w:after="0"/>
              <w:ind w:left="135"/>
              <w:rPr>
                <w:lang w:val="ru-RU"/>
              </w:rPr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 w:rsidRPr="00F5796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5300C7" w:rsidRDefault="007A15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300C7" w:rsidRDefault="005300C7"/>
        </w:tc>
      </w:tr>
    </w:tbl>
    <w:p w:rsidR="005300C7" w:rsidRDefault="005300C7">
      <w:pPr>
        <w:sectPr w:rsidR="005300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300C7" w:rsidRDefault="007A15F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3" w:name="block-10626633"/>
      <w:bookmarkEnd w:id="12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5300C7" w:rsidRDefault="007A15FB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300C7" w:rsidRPr="00F5796F" w:rsidRDefault="007A15FB">
      <w:pPr>
        <w:spacing w:after="0" w:line="480" w:lineRule="auto"/>
        <w:ind w:left="120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​‌• Изобразительное искусство, 5 класс/ Горяева Н.А., Островская О.В.; под редакцией Неменского Б.М., Акционерное общество «Издательство «Просвещение»</w:t>
      </w:r>
      <w:r w:rsidRPr="00F5796F">
        <w:rPr>
          <w:sz w:val="28"/>
          <w:lang w:val="ru-RU"/>
        </w:rPr>
        <w:br/>
      </w:r>
      <w:bookmarkStart w:id="14" w:name="db50a40d-f8ae-4e5d-8e70-919f427dc0ce"/>
      <w:r w:rsidRPr="00F5796F">
        <w:rPr>
          <w:rFonts w:ascii="Times New Roman" w:hAnsi="Times New Roman"/>
          <w:color w:val="000000"/>
          <w:sz w:val="28"/>
          <w:lang w:val="ru-RU"/>
        </w:rPr>
        <w:t xml:space="preserve"> • Изобразительное искусство, 6 класс/ Неменская Л.А.; под редакцией Неменского Б.М., Акционерное общество «Издательство «Просвещение»</w:t>
      </w:r>
      <w:bookmarkEnd w:id="14"/>
      <w:r w:rsidRPr="00F5796F">
        <w:rPr>
          <w:rFonts w:ascii="Times New Roman" w:hAnsi="Times New Roman"/>
          <w:color w:val="000000"/>
          <w:sz w:val="28"/>
          <w:lang w:val="ru-RU"/>
        </w:rPr>
        <w:t>‌​</w:t>
      </w:r>
    </w:p>
    <w:p w:rsidR="005300C7" w:rsidRPr="00F5796F" w:rsidRDefault="007A15FB">
      <w:pPr>
        <w:spacing w:after="0" w:line="480" w:lineRule="auto"/>
        <w:ind w:left="120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​‌</w:t>
      </w:r>
      <w:bookmarkStart w:id="15" w:name="6dd35848-e36b-4acb-b5c4-2cdb1dad2998"/>
      <w:r w:rsidRPr="00F5796F">
        <w:rPr>
          <w:rFonts w:ascii="Times New Roman" w:hAnsi="Times New Roman"/>
          <w:color w:val="000000"/>
          <w:sz w:val="28"/>
          <w:lang w:val="ru-RU"/>
        </w:rPr>
        <w:t>УМК Изобразительное искусство. Под ред. Неменского Б.М. (5-7)</w:t>
      </w:r>
      <w:bookmarkEnd w:id="15"/>
      <w:r w:rsidRPr="00F5796F">
        <w:rPr>
          <w:rFonts w:ascii="Times New Roman" w:hAnsi="Times New Roman"/>
          <w:color w:val="000000"/>
          <w:sz w:val="28"/>
          <w:lang w:val="ru-RU"/>
        </w:rPr>
        <w:t>‌</w:t>
      </w:r>
    </w:p>
    <w:p w:rsidR="005300C7" w:rsidRPr="00F5796F" w:rsidRDefault="007A15FB">
      <w:pPr>
        <w:spacing w:after="0"/>
        <w:ind w:left="120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​</w:t>
      </w:r>
    </w:p>
    <w:p w:rsidR="005300C7" w:rsidRPr="00F5796F" w:rsidRDefault="007A15FB">
      <w:pPr>
        <w:spacing w:after="0" w:line="480" w:lineRule="auto"/>
        <w:ind w:left="120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300C7" w:rsidRPr="00F5796F" w:rsidRDefault="007A15FB">
      <w:pPr>
        <w:spacing w:after="0" w:line="480" w:lineRule="auto"/>
        <w:ind w:left="120"/>
        <w:rPr>
          <w:lang w:val="ru-RU"/>
        </w:rPr>
      </w:pPr>
      <w:r w:rsidRPr="00F5796F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5300C7" w:rsidRPr="00F5796F" w:rsidRDefault="005300C7">
      <w:pPr>
        <w:spacing w:after="0"/>
        <w:ind w:left="120"/>
        <w:rPr>
          <w:lang w:val="ru-RU"/>
        </w:rPr>
      </w:pPr>
    </w:p>
    <w:p w:rsidR="005300C7" w:rsidRPr="00F5796F" w:rsidRDefault="007A15FB">
      <w:pPr>
        <w:spacing w:after="0" w:line="480" w:lineRule="auto"/>
        <w:ind w:left="120"/>
        <w:rPr>
          <w:lang w:val="ru-RU"/>
        </w:rPr>
      </w:pPr>
      <w:r w:rsidRPr="00F5796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300C7" w:rsidRDefault="007A15FB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5300C7" w:rsidRDefault="005300C7">
      <w:pPr>
        <w:sectPr w:rsidR="005300C7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7A15FB" w:rsidRDefault="007A15FB"/>
    <w:sectPr w:rsidR="007A15F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9A3E09"/>
    <w:multiLevelType w:val="multilevel"/>
    <w:tmpl w:val="22846D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EB15E07"/>
    <w:multiLevelType w:val="multilevel"/>
    <w:tmpl w:val="02D051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CC65F55"/>
    <w:multiLevelType w:val="multilevel"/>
    <w:tmpl w:val="36223F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AFD4EC2"/>
    <w:multiLevelType w:val="multilevel"/>
    <w:tmpl w:val="6FA81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34A568A"/>
    <w:multiLevelType w:val="multilevel"/>
    <w:tmpl w:val="730641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74E6F5B"/>
    <w:multiLevelType w:val="multilevel"/>
    <w:tmpl w:val="6FF6B8C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F581E32"/>
    <w:multiLevelType w:val="multilevel"/>
    <w:tmpl w:val="5CEC54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5300C7"/>
    <w:rsid w:val="00300D7A"/>
    <w:rsid w:val="005162EE"/>
    <w:rsid w:val="005300C7"/>
    <w:rsid w:val="00607744"/>
    <w:rsid w:val="007A15FB"/>
    <w:rsid w:val="00F5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F540D4A-DCFC-4ED1-939E-23AB189977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77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12908</Words>
  <Characters>73576</Characters>
  <Application>Microsoft Office Word</Application>
  <DocSecurity>0</DocSecurity>
  <Lines>613</Lines>
  <Paragraphs>172</Paragraphs>
  <ScaleCrop>false</ScaleCrop>
  <Company>SPecialiST RePack</Company>
  <LinksUpToDate>false</LinksUpToDate>
  <CharactersWithSpaces>86312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User1</cp:lastModifiedBy>
  <cp:revision>7</cp:revision>
  <dcterms:created xsi:type="dcterms:W3CDTF">2023-09-27T06:26:00Z</dcterms:created>
  <dcterms:modified xsi:type="dcterms:W3CDTF">2023-10-04T09:40:00Z</dcterms:modified>
</cp:coreProperties>
</file>